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AB9" w:rsidRDefault="00E34154" w:rsidP="00574AB9">
      <w:pPr>
        <w:ind w:right="-84"/>
        <w:rPr>
          <w:b/>
          <w:sz w:val="20"/>
          <w:szCs w:val="20"/>
        </w:rPr>
      </w:pPr>
      <w:r w:rsidRPr="00E34154">
        <w:rPr>
          <w:b/>
          <w:sz w:val="28"/>
          <w:szCs w:val="28"/>
        </w:rPr>
        <w:t xml:space="preserve">Тесты </w:t>
      </w:r>
      <w:r w:rsidRPr="00BD3CEE">
        <w:rPr>
          <w:b/>
          <w:sz w:val="28"/>
          <w:szCs w:val="28"/>
        </w:rPr>
        <w:t>для подготовки к дифференцированному зачету</w:t>
      </w:r>
    </w:p>
    <w:p w:rsidR="00574AB9" w:rsidRPr="00BD3CEE" w:rsidRDefault="00574AB9" w:rsidP="00574AB9">
      <w:pPr>
        <w:jc w:val="center"/>
        <w:rPr>
          <w:b/>
          <w:sz w:val="20"/>
          <w:szCs w:val="20"/>
        </w:rPr>
      </w:pPr>
      <w:r w:rsidRPr="00BD3CEE">
        <w:rPr>
          <w:b/>
          <w:sz w:val="20"/>
          <w:szCs w:val="20"/>
        </w:rPr>
        <w:t xml:space="preserve">МП 01 МДК </w:t>
      </w:r>
      <w:r w:rsidRPr="00BD3CEE">
        <w:rPr>
          <w:rFonts w:eastAsia="Calibri"/>
          <w:b/>
          <w:bCs/>
          <w:sz w:val="20"/>
          <w:szCs w:val="20"/>
        </w:rPr>
        <w:t xml:space="preserve">01.03 </w:t>
      </w:r>
      <w:r w:rsidRPr="00BD3CEE">
        <w:rPr>
          <w:b/>
          <w:sz w:val="20"/>
          <w:szCs w:val="20"/>
        </w:rPr>
        <w:t xml:space="preserve"> Проведение обследования и диагностика пациентов хирургического профиля</w:t>
      </w:r>
    </w:p>
    <w:p w:rsidR="00574AB9" w:rsidRPr="00BD3CEE" w:rsidRDefault="00574AB9" w:rsidP="00574AB9">
      <w:pPr>
        <w:jc w:val="center"/>
        <w:rPr>
          <w:sz w:val="20"/>
          <w:szCs w:val="20"/>
        </w:rPr>
      </w:pPr>
      <w:r w:rsidRPr="00BD3CEE">
        <w:rPr>
          <w:b/>
          <w:sz w:val="20"/>
          <w:szCs w:val="20"/>
        </w:rPr>
        <w:t>Специальность: 060101 «Лечебное дело» -  курс 2  группа 121,122</w:t>
      </w:r>
    </w:p>
    <w:p w:rsidR="00574AB9" w:rsidRPr="00574AB9" w:rsidRDefault="00574AB9" w:rsidP="00574AB9">
      <w:pPr>
        <w:pStyle w:val="2"/>
        <w:rPr>
          <w:rFonts w:ascii="Times New Roman" w:hAnsi="Times New Roman"/>
          <w:sz w:val="16"/>
          <w:szCs w:val="16"/>
          <w:u w:val="single"/>
        </w:rPr>
      </w:pPr>
      <w:r w:rsidRPr="00574AB9">
        <w:rPr>
          <w:rFonts w:ascii="Times New Roman" w:hAnsi="Times New Roman"/>
          <w:sz w:val="16"/>
          <w:szCs w:val="16"/>
          <w:u w:val="single"/>
        </w:rPr>
        <w:t>Вариант 1</w:t>
      </w:r>
    </w:p>
    <w:p w:rsidR="00574AB9" w:rsidRPr="00BD3CEE" w:rsidRDefault="00574AB9" w:rsidP="00574AB9">
      <w:pPr>
        <w:rPr>
          <w:i/>
          <w:iCs/>
          <w:sz w:val="16"/>
          <w:szCs w:val="16"/>
        </w:rPr>
      </w:pPr>
      <w:r w:rsidRPr="00BD3CEE">
        <w:rPr>
          <w:i/>
          <w:iCs/>
          <w:sz w:val="16"/>
          <w:szCs w:val="16"/>
        </w:rPr>
        <w:t>Внимательно прочитайте вопрос и выберите правильный ответ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>1. Дезинфекция - это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а) комплекс мероприятий, предупреждающих попадание микробов в рану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б) уничтожение всех микроорганизмов, в том числе и спорообразующих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в) уничтожение патогенных микробов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г) механическое удаление микроорганизмов с поверхности изделий медицинского назначения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>2. Срок хранения закрытого стерильного бикса без фильтра не более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а) 3 суток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б) 1 суток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в) 20 суток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г) 6 часов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 xml:space="preserve">3. </w:t>
      </w:r>
      <w:proofErr w:type="spellStart"/>
      <w:r w:rsidRPr="00BD3CEE">
        <w:rPr>
          <w:sz w:val="16"/>
          <w:szCs w:val="16"/>
        </w:rPr>
        <w:t>Премедикация</w:t>
      </w:r>
      <w:proofErr w:type="spellEnd"/>
      <w:r w:rsidRPr="00BD3CEE">
        <w:rPr>
          <w:sz w:val="16"/>
          <w:szCs w:val="16"/>
        </w:rPr>
        <w:t xml:space="preserve"> проводится при плановых операциях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а) за 2 часа до операции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б) непосредственно перед операцией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в) за сутки до операции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г) за 30 мин. до операции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 xml:space="preserve">4. Для </w:t>
      </w:r>
      <w:proofErr w:type="gramStart"/>
      <w:r w:rsidRPr="00BD3CEE">
        <w:rPr>
          <w:sz w:val="16"/>
          <w:szCs w:val="16"/>
        </w:rPr>
        <w:t>в</w:t>
      </w:r>
      <w:proofErr w:type="gramEnd"/>
      <w:r w:rsidRPr="00BD3CEE">
        <w:rPr>
          <w:sz w:val="16"/>
          <w:szCs w:val="16"/>
        </w:rPr>
        <w:t>/венного наркоза применяют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 xml:space="preserve">а) </w:t>
      </w:r>
      <w:proofErr w:type="spellStart"/>
      <w:r w:rsidRPr="00BD3CEE">
        <w:rPr>
          <w:sz w:val="16"/>
          <w:szCs w:val="16"/>
        </w:rPr>
        <w:t>трилен</w:t>
      </w:r>
      <w:proofErr w:type="spellEnd"/>
      <w:r w:rsidRPr="00BD3CEE">
        <w:rPr>
          <w:sz w:val="16"/>
          <w:szCs w:val="16"/>
        </w:rPr>
        <w:t xml:space="preserve"> 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б) лидокаин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 xml:space="preserve">в) </w:t>
      </w:r>
      <w:proofErr w:type="spellStart"/>
      <w:r w:rsidRPr="00BD3CEE">
        <w:rPr>
          <w:sz w:val="16"/>
          <w:szCs w:val="16"/>
        </w:rPr>
        <w:t>тиопентал</w:t>
      </w:r>
      <w:proofErr w:type="spellEnd"/>
      <w:r w:rsidRPr="00BD3CEE">
        <w:rPr>
          <w:sz w:val="16"/>
          <w:szCs w:val="16"/>
        </w:rPr>
        <w:t xml:space="preserve"> натрия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г) фторотан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>5. Для окончательной остановки кровотечения механическим способом применяют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а) наложение жгута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б) пузырь со льдом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в) сосудистый зажим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 xml:space="preserve">г) </w:t>
      </w:r>
      <w:proofErr w:type="spellStart"/>
      <w:r w:rsidRPr="00BD3CEE">
        <w:rPr>
          <w:sz w:val="16"/>
          <w:szCs w:val="16"/>
        </w:rPr>
        <w:t>лигирование</w:t>
      </w:r>
      <w:proofErr w:type="spellEnd"/>
      <w:r w:rsidRPr="00BD3CEE">
        <w:rPr>
          <w:sz w:val="16"/>
          <w:szCs w:val="16"/>
        </w:rPr>
        <w:t xml:space="preserve"> сосуда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>6. При легочном кровотечении выделяется кровь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а) алая и пенистая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б) типа "кофейной гущи"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в) темная, сгустками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г) темно-вишневого цвета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 xml:space="preserve">7. Кровотечение, возникшее </w:t>
      </w:r>
      <w:proofErr w:type="gramStart"/>
      <w:r w:rsidRPr="00BD3CEE">
        <w:rPr>
          <w:sz w:val="16"/>
          <w:szCs w:val="16"/>
        </w:rPr>
        <w:t>в первые</w:t>
      </w:r>
      <w:proofErr w:type="gramEnd"/>
      <w:r w:rsidRPr="00BD3CEE">
        <w:rPr>
          <w:sz w:val="16"/>
          <w:szCs w:val="16"/>
        </w:rPr>
        <w:t xml:space="preserve"> сутки после травмы, называется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а) первичным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б) ранним вторичным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 xml:space="preserve">в) поздним вторичным 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г) скрытым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 xml:space="preserve">8. Группа крови, в которой содержатся </w:t>
      </w:r>
      <w:proofErr w:type="spellStart"/>
      <w:r w:rsidRPr="00BD3CEE">
        <w:rPr>
          <w:sz w:val="16"/>
          <w:szCs w:val="16"/>
        </w:rPr>
        <w:t>агглютиногены</w:t>
      </w:r>
      <w:proofErr w:type="spellEnd"/>
      <w:proofErr w:type="gramStart"/>
      <w:r w:rsidRPr="00BD3CEE">
        <w:rPr>
          <w:sz w:val="16"/>
          <w:szCs w:val="16"/>
        </w:rPr>
        <w:t xml:space="preserve"> А</w:t>
      </w:r>
      <w:proofErr w:type="gramEnd"/>
      <w:r w:rsidRPr="00BD3CEE">
        <w:rPr>
          <w:sz w:val="16"/>
          <w:szCs w:val="16"/>
        </w:rPr>
        <w:t xml:space="preserve"> и В?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 xml:space="preserve">а) первая 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 xml:space="preserve">б) вторая 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 xml:space="preserve">в) третья 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г) четвертая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>9. При проведении пробы на групповую совместимость крови донора и реципиента агглютинация отсутствовала. Это означает, что кровь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 xml:space="preserve">а) </w:t>
      </w:r>
      <w:proofErr w:type="gramStart"/>
      <w:r w:rsidRPr="00BD3CEE">
        <w:rPr>
          <w:sz w:val="16"/>
          <w:szCs w:val="16"/>
        </w:rPr>
        <w:t>совместима</w:t>
      </w:r>
      <w:proofErr w:type="gramEnd"/>
      <w:r w:rsidRPr="00BD3CEE">
        <w:rPr>
          <w:sz w:val="16"/>
          <w:szCs w:val="16"/>
        </w:rPr>
        <w:t xml:space="preserve"> по резус-фактору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 xml:space="preserve">б) </w:t>
      </w:r>
      <w:proofErr w:type="gramStart"/>
      <w:r w:rsidRPr="00BD3CEE">
        <w:rPr>
          <w:sz w:val="16"/>
          <w:szCs w:val="16"/>
        </w:rPr>
        <w:t>совместима</w:t>
      </w:r>
      <w:proofErr w:type="gramEnd"/>
      <w:r w:rsidRPr="00BD3CEE">
        <w:rPr>
          <w:sz w:val="16"/>
          <w:szCs w:val="16"/>
        </w:rPr>
        <w:t xml:space="preserve"> по групповой принадлежности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 xml:space="preserve">в) </w:t>
      </w:r>
      <w:proofErr w:type="gramStart"/>
      <w:r w:rsidRPr="00BD3CEE">
        <w:rPr>
          <w:sz w:val="16"/>
          <w:szCs w:val="16"/>
        </w:rPr>
        <w:t>несовместима</w:t>
      </w:r>
      <w:proofErr w:type="gramEnd"/>
      <w:r w:rsidRPr="00BD3CEE">
        <w:rPr>
          <w:sz w:val="16"/>
          <w:szCs w:val="16"/>
        </w:rPr>
        <w:t xml:space="preserve"> по резус-фактору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 xml:space="preserve">г) не </w:t>
      </w:r>
      <w:proofErr w:type="gramStart"/>
      <w:r w:rsidRPr="00BD3CEE">
        <w:rPr>
          <w:sz w:val="16"/>
          <w:szCs w:val="16"/>
        </w:rPr>
        <w:t>совместима</w:t>
      </w:r>
      <w:proofErr w:type="gramEnd"/>
      <w:r w:rsidRPr="00BD3CEE">
        <w:rPr>
          <w:sz w:val="16"/>
          <w:szCs w:val="16"/>
        </w:rPr>
        <w:t xml:space="preserve"> по групповой принадлежности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>10. При переломе нижней челюсти необходима повязка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а) возвращающаяся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 xml:space="preserve">б) </w:t>
      </w:r>
      <w:proofErr w:type="spellStart"/>
      <w:r w:rsidRPr="00BD3CEE">
        <w:rPr>
          <w:sz w:val="16"/>
          <w:szCs w:val="16"/>
        </w:rPr>
        <w:t>пращевидная</w:t>
      </w:r>
      <w:proofErr w:type="spellEnd"/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в) восьмиобразная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г) крестообразная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>11. Признаки нагноения послеоперационной раны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а) побледнение краев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lastRenderedPageBreak/>
        <w:t>б) гиперемия, отек, усиление боли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в) промокание повязки кровью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г) выхождение кишечных петель под кожу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>12. При сохраненной целостности кожи определяется локальная боль, крепитация и деформация конечности, можно предположить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а) повреждение связочного аппарата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б) ушиб мягких тканей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в) вывих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г) закрытый перелом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>12. Определите последовательность оказания первой помощи при обширной ране</w:t>
      </w:r>
    </w:p>
    <w:p w:rsidR="00574AB9" w:rsidRPr="00BD3CEE" w:rsidRDefault="00574AB9" w:rsidP="00574AB9">
      <w:pPr>
        <w:numPr>
          <w:ilvl w:val="12"/>
          <w:numId w:val="0"/>
        </w:numPr>
        <w:ind w:firstLine="397"/>
        <w:rPr>
          <w:i/>
          <w:iCs/>
          <w:sz w:val="16"/>
          <w:szCs w:val="16"/>
        </w:rPr>
      </w:pPr>
      <w:r w:rsidRPr="00BD3CEE">
        <w:rPr>
          <w:i/>
          <w:iCs/>
          <w:sz w:val="16"/>
          <w:szCs w:val="16"/>
        </w:rPr>
        <w:t>1. туалет раны, асептическая повязка</w:t>
      </w:r>
    </w:p>
    <w:p w:rsidR="00574AB9" w:rsidRPr="00BD3CEE" w:rsidRDefault="00574AB9" w:rsidP="00574AB9">
      <w:pPr>
        <w:numPr>
          <w:ilvl w:val="12"/>
          <w:numId w:val="0"/>
        </w:numPr>
        <w:ind w:firstLine="397"/>
        <w:rPr>
          <w:i/>
          <w:iCs/>
          <w:sz w:val="16"/>
          <w:szCs w:val="16"/>
        </w:rPr>
      </w:pPr>
      <w:r w:rsidRPr="00BD3CEE">
        <w:rPr>
          <w:i/>
          <w:iCs/>
          <w:sz w:val="16"/>
          <w:szCs w:val="16"/>
        </w:rPr>
        <w:t>2. обезболивание</w:t>
      </w:r>
    </w:p>
    <w:p w:rsidR="00574AB9" w:rsidRPr="00BD3CEE" w:rsidRDefault="00574AB9" w:rsidP="00574AB9">
      <w:pPr>
        <w:numPr>
          <w:ilvl w:val="12"/>
          <w:numId w:val="0"/>
        </w:numPr>
        <w:ind w:firstLine="397"/>
        <w:rPr>
          <w:i/>
          <w:iCs/>
          <w:sz w:val="16"/>
          <w:szCs w:val="16"/>
        </w:rPr>
      </w:pPr>
      <w:r w:rsidRPr="00BD3CEE">
        <w:rPr>
          <w:i/>
          <w:iCs/>
          <w:sz w:val="16"/>
          <w:szCs w:val="16"/>
        </w:rPr>
        <w:t>3. остановка артериального кровотечения</w:t>
      </w:r>
    </w:p>
    <w:p w:rsidR="00574AB9" w:rsidRPr="00BD3CEE" w:rsidRDefault="00574AB9" w:rsidP="00574AB9">
      <w:pPr>
        <w:numPr>
          <w:ilvl w:val="12"/>
          <w:numId w:val="0"/>
        </w:numPr>
        <w:ind w:firstLine="397"/>
        <w:rPr>
          <w:i/>
          <w:iCs/>
          <w:sz w:val="16"/>
          <w:szCs w:val="16"/>
        </w:rPr>
      </w:pPr>
      <w:r w:rsidRPr="00BD3CEE">
        <w:rPr>
          <w:i/>
          <w:iCs/>
          <w:sz w:val="16"/>
          <w:szCs w:val="16"/>
        </w:rPr>
        <w:t>4. иммобилизация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а) 3,2,1,4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б) 2,3,1,4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в) 1,2,3,4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г) 4,3,2,1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>14. Характеристика резаной раны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а) края ровные, зияет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б) большая глубина, точечное входное отверстие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в) края неровные, вокруг кровоизлияние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г) края неровные, зияет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>15. Характерный признак отморожения II степени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а) некроз всей толщи кожи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б) образование пузырей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в) обратимая сосудистая реакция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г) мраморность кожи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>16. Признак закрытого пневмоторакса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а) усиление дыхательных шумов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 xml:space="preserve">б) укорочение </w:t>
      </w:r>
      <w:proofErr w:type="spellStart"/>
      <w:r w:rsidRPr="00BD3CEE">
        <w:rPr>
          <w:sz w:val="16"/>
          <w:szCs w:val="16"/>
        </w:rPr>
        <w:t>перкуторного</w:t>
      </w:r>
      <w:proofErr w:type="spellEnd"/>
      <w:r w:rsidRPr="00BD3CEE">
        <w:rPr>
          <w:sz w:val="16"/>
          <w:szCs w:val="16"/>
        </w:rPr>
        <w:t xml:space="preserve"> звука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в) брадикардия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г) коробочный звук при перкуссии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>17. Достоверным признаком шока является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а) падение артериального систолического давления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б) потеря сознания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в) кровотечение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г) бледность кожных покровов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>18. Разлитое воспаление подкожной клетчатки - это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а) сетчатый лимфангит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б) рожистое воспаление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в) флегмона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г) абсцесс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 xml:space="preserve">19. После вскрытия абсцесса накладывают повязку </w:t>
      </w:r>
      <w:proofErr w:type="gramStart"/>
      <w:r w:rsidRPr="00BD3CEE">
        <w:rPr>
          <w:sz w:val="16"/>
          <w:szCs w:val="16"/>
        </w:rPr>
        <w:t>с</w:t>
      </w:r>
      <w:proofErr w:type="gramEnd"/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а) гипертоническим раствором хлорида натрия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б) мазью Вишневского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 xml:space="preserve">в) </w:t>
      </w:r>
      <w:proofErr w:type="spellStart"/>
      <w:r w:rsidRPr="00BD3CEE">
        <w:rPr>
          <w:sz w:val="16"/>
          <w:szCs w:val="16"/>
        </w:rPr>
        <w:t>преднизолоновой</w:t>
      </w:r>
      <w:proofErr w:type="spellEnd"/>
      <w:r w:rsidRPr="00BD3CEE">
        <w:rPr>
          <w:sz w:val="16"/>
          <w:szCs w:val="16"/>
        </w:rPr>
        <w:t xml:space="preserve"> мазью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г) 3% раствором перекиси водорода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 xml:space="preserve">20. Характерный симптом </w:t>
      </w:r>
      <w:proofErr w:type="spellStart"/>
      <w:r w:rsidRPr="00BD3CEE">
        <w:rPr>
          <w:sz w:val="16"/>
          <w:szCs w:val="16"/>
        </w:rPr>
        <w:t>облитерирующего</w:t>
      </w:r>
      <w:proofErr w:type="spellEnd"/>
      <w:r w:rsidRPr="00BD3CEE">
        <w:rPr>
          <w:sz w:val="16"/>
          <w:szCs w:val="16"/>
        </w:rPr>
        <w:t xml:space="preserve"> эндартериита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а) нарастающий отек тканей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б) гиперемия кожи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в) исчезновение периферического пульса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г) общее повышение температуры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 xml:space="preserve">21. Злокачественная опухоль 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а) не влияет на общее состояние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б) растет медленно, имеет капсулу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в) растет быстро, разрушая окружающие ткани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г) не рецидивирует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>22. Характерный признак рака пищевода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а) чувство переполнения желудка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б) метеоризм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в) дисфагия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lastRenderedPageBreak/>
        <w:t xml:space="preserve">г) </w:t>
      </w:r>
      <w:proofErr w:type="spellStart"/>
      <w:r w:rsidRPr="00BD3CEE">
        <w:rPr>
          <w:sz w:val="16"/>
          <w:szCs w:val="16"/>
        </w:rPr>
        <w:t>диаррея</w:t>
      </w:r>
      <w:proofErr w:type="spellEnd"/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>23. При синдроме "острого живота" необходимо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а) сделать очистительную клизму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б) ввести обезболивающее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в) промыть желудок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г) применить холод, срочно госпитализировать больного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>24. Причина механической желтухи при холецистите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а) печеночная недостаточность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б) закупорка камнем общего желчного протока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в) гемолиз эритроцитов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г) нарушение обмена веществ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>25. Характер и локализация болей при остром аппендиците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а) постоянные, сильные боли в правой подвздошной области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б) постоянные, резкие боли в правом подреберье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 xml:space="preserve">в) </w:t>
      </w:r>
      <w:proofErr w:type="gramStart"/>
      <w:r w:rsidRPr="00BD3CEE">
        <w:rPr>
          <w:sz w:val="16"/>
          <w:szCs w:val="16"/>
        </w:rPr>
        <w:t>опоясывающие</w:t>
      </w:r>
      <w:proofErr w:type="gramEnd"/>
      <w:r w:rsidRPr="00BD3CEE">
        <w:rPr>
          <w:sz w:val="16"/>
          <w:szCs w:val="16"/>
        </w:rPr>
        <w:t>, тупого характера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 xml:space="preserve">г) "кинжальные" в </w:t>
      </w:r>
      <w:proofErr w:type="spellStart"/>
      <w:r w:rsidRPr="00BD3CEE">
        <w:rPr>
          <w:sz w:val="16"/>
          <w:szCs w:val="16"/>
        </w:rPr>
        <w:t>эпигастрии</w:t>
      </w:r>
      <w:proofErr w:type="spellEnd"/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>26. При кишечной непроходимости живот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а) не изменен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б) доскообразный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в) асимметричен, вздут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г) втянут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 xml:space="preserve">27. Анализ крови и мочи на содержание амилазы выполняют при подозрении </w:t>
      </w:r>
      <w:proofErr w:type="gramStart"/>
      <w:r w:rsidRPr="00BD3CEE">
        <w:rPr>
          <w:sz w:val="16"/>
          <w:szCs w:val="16"/>
        </w:rPr>
        <w:t>на</w:t>
      </w:r>
      <w:proofErr w:type="gramEnd"/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а) кишечное кровотечение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б) острый проктит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в) острый панкреатит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г) острый перитонит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>28. Первая помощь при травме мочевого пузыря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а) катетеризация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б) пузырь со льдом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в) мочегонные средства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 xml:space="preserve">г) </w:t>
      </w:r>
      <w:proofErr w:type="spellStart"/>
      <w:r w:rsidRPr="00BD3CEE">
        <w:rPr>
          <w:sz w:val="16"/>
          <w:szCs w:val="16"/>
        </w:rPr>
        <w:t>нитрофурановые</w:t>
      </w:r>
      <w:proofErr w:type="spellEnd"/>
      <w:r w:rsidRPr="00BD3CEE">
        <w:rPr>
          <w:sz w:val="16"/>
          <w:szCs w:val="16"/>
        </w:rPr>
        <w:t xml:space="preserve"> препараты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>29. Симптом почечной колики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а) недержание мочи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б) полиурия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в) острая боль в поясничной области с иррадиацией по ходу мочеточника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г) задержка стула и газов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>30. Признак полного разрыва уретры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а) отсутствие мочи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б) гематурия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в) моча цвета пива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г) моча цвета мясных помоев</w:t>
      </w:r>
    </w:p>
    <w:p w:rsidR="00574AB9" w:rsidRPr="00BD3CEE" w:rsidRDefault="00574AB9" w:rsidP="00574AB9">
      <w:pPr>
        <w:rPr>
          <w:sz w:val="16"/>
          <w:szCs w:val="16"/>
        </w:rPr>
      </w:pPr>
    </w:p>
    <w:p w:rsidR="00574AB9" w:rsidRPr="00BD3CEE" w:rsidRDefault="00574AB9" w:rsidP="00574AB9">
      <w:pPr>
        <w:rPr>
          <w:sz w:val="16"/>
          <w:szCs w:val="16"/>
        </w:rPr>
      </w:pPr>
    </w:p>
    <w:p w:rsidR="00574AB9" w:rsidRPr="00BD3CEE" w:rsidRDefault="00574AB9" w:rsidP="00574AB9">
      <w:pPr>
        <w:rPr>
          <w:sz w:val="16"/>
          <w:szCs w:val="16"/>
        </w:rPr>
      </w:pPr>
    </w:p>
    <w:p w:rsidR="00574AB9" w:rsidRPr="00574AB9" w:rsidRDefault="00574AB9" w:rsidP="00574AB9">
      <w:pPr>
        <w:rPr>
          <w:b/>
          <w:sz w:val="16"/>
          <w:szCs w:val="16"/>
          <w:u w:val="single"/>
        </w:rPr>
      </w:pPr>
      <w:r w:rsidRPr="00574AB9">
        <w:rPr>
          <w:b/>
          <w:sz w:val="16"/>
          <w:szCs w:val="16"/>
          <w:u w:val="single"/>
        </w:rPr>
        <w:t>Вариант 2</w:t>
      </w:r>
    </w:p>
    <w:p w:rsidR="00574AB9" w:rsidRPr="00BD3CEE" w:rsidRDefault="00574AB9" w:rsidP="00574AB9">
      <w:pPr>
        <w:rPr>
          <w:i/>
          <w:iCs/>
          <w:sz w:val="16"/>
          <w:szCs w:val="16"/>
        </w:rPr>
      </w:pPr>
      <w:r w:rsidRPr="00BD3CEE">
        <w:rPr>
          <w:i/>
          <w:iCs/>
          <w:sz w:val="16"/>
          <w:szCs w:val="16"/>
        </w:rPr>
        <w:t>Внимательно прочитайте вопрос и выберите правильный ответ</w:t>
      </w:r>
    </w:p>
    <w:p w:rsidR="00574AB9" w:rsidRPr="00BD3CEE" w:rsidRDefault="00574AB9" w:rsidP="00574AB9">
      <w:pPr>
        <w:rPr>
          <w:sz w:val="16"/>
          <w:szCs w:val="16"/>
        </w:rPr>
      </w:pP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i/>
          <w:iCs/>
          <w:sz w:val="16"/>
          <w:szCs w:val="16"/>
        </w:rPr>
        <w:t xml:space="preserve">1. </w:t>
      </w:r>
      <w:r w:rsidRPr="00BD3CEE">
        <w:rPr>
          <w:sz w:val="16"/>
          <w:szCs w:val="16"/>
        </w:rPr>
        <w:t>Стерилизация - это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а) комплекс мероприятий, предупреждающих попадание микробов в рану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б) уничтожение всех микроорганизмов, в том числе и спорообразующих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в) уничтожение патогенных микробов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г) механическое удаление микроорганизмов с поверхности изделий медицинского назначения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i/>
          <w:iCs/>
          <w:sz w:val="16"/>
          <w:szCs w:val="16"/>
        </w:rPr>
        <w:t xml:space="preserve">2. </w:t>
      </w:r>
      <w:r w:rsidRPr="00BD3CEE">
        <w:rPr>
          <w:sz w:val="16"/>
          <w:szCs w:val="16"/>
        </w:rPr>
        <w:t>Антисептик, применяемый для обработки операционного поля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 xml:space="preserve">а) </w:t>
      </w:r>
      <w:proofErr w:type="spellStart"/>
      <w:r w:rsidRPr="00BD3CEE">
        <w:rPr>
          <w:sz w:val="16"/>
          <w:szCs w:val="16"/>
        </w:rPr>
        <w:t>хлоргексидина</w:t>
      </w:r>
      <w:proofErr w:type="spellEnd"/>
      <w:r w:rsidRPr="00BD3CEE">
        <w:rPr>
          <w:sz w:val="16"/>
          <w:szCs w:val="16"/>
        </w:rPr>
        <w:t xml:space="preserve"> </w:t>
      </w:r>
      <w:proofErr w:type="spellStart"/>
      <w:r w:rsidRPr="00BD3CEE">
        <w:rPr>
          <w:sz w:val="16"/>
          <w:szCs w:val="16"/>
        </w:rPr>
        <w:t>биглюконат</w:t>
      </w:r>
      <w:proofErr w:type="spellEnd"/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б) перекись водорода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 xml:space="preserve">в) </w:t>
      </w:r>
      <w:proofErr w:type="spellStart"/>
      <w:r w:rsidRPr="00BD3CEE">
        <w:rPr>
          <w:sz w:val="16"/>
          <w:szCs w:val="16"/>
        </w:rPr>
        <w:t>фурациллин</w:t>
      </w:r>
      <w:proofErr w:type="spellEnd"/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г) нашатырный спирт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i/>
          <w:iCs/>
          <w:sz w:val="16"/>
          <w:szCs w:val="16"/>
        </w:rPr>
        <w:t xml:space="preserve">3. </w:t>
      </w:r>
      <w:r w:rsidRPr="00BD3CEE">
        <w:rPr>
          <w:sz w:val="16"/>
          <w:szCs w:val="16"/>
        </w:rPr>
        <w:t>Для ингаляционного наркоза применяют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 xml:space="preserve">а) </w:t>
      </w:r>
      <w:proofErr w:type="spellStart"/>
      <w:r w:rsidRPr="00BD3CEE">
        <w:rPr>
          <w:sz w:val="16"/>
          <w:szCs w:val="16"/>
        </w:rPr>
        <w:t>калипсол</w:t>
      </w:r>
      <w:proofErr w:type="spellEnd"/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 xml:space="preserve">б) </w:t>
      </w:r>
      <w:proofErr w:type="spellStart"/>
      <w:r w:rsidRPr="00BD3CEE">
        <w:rPr>
          <w:sz w:val="16"/>
          <w:szCs w:val="16"/>
        </w:rPr>
        <w:t>дроперидол</w:t>
      </w:r>
      <w:proofErr w:type="spellEnd"/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в) азеотропную смесь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lastRenderedPageBreak/>
        <w:t xml:space="preserve">г) </w:t>
      </w:r>
      <w:proofErr w:type="spellStart"/>
      <w:r w:rsidRPr="00BD3CEE">
        <w:rPr>
          <w:sz w:val="16"/>
          <w:szCs w:val="16"/>
        </w:rPr>
        <w:t>оксибутират</w:t>
      </w:r>
      <w:proofErr w:type="spellEnd"/>
      <w:r w:rsidRPr="00BD3CEE">
        <w:rPr>
          <w:sz w:val="16"/>
          <w:szCs w:val="16"/>
        </w:rPr>
        <w:t xml:space="preserve"> натрия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 xml:space="preserve">4. При спинномозговой анестезии анестезирующее вещество вводится </w:t>
      </w:r>
      <w:proofErr w:type="gramStart"/>
      <w:r w:rsidRPr="00BD3CEE">
        <w:rPr>
          <w:sz w:val="16"/>
          <w:szCs w:val="16"/>
        </w:rPr>
        <w:t>в</w:t>
      </w:r>
      <w:proofErr w:type="gramEnd"/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а) субарахноидальное пространство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 xml:space="preserve">б) </w:t>
      </w:r>
      <w:proofErr w:type="spellStart"/>
      <w:r w:rsidRPr="00BD3CEE">
        <w:rPr>
          <w:sz w:val="16"/>
          <w:szCs w:val="16"/>
        </w:rPr>
        <w:t>перидуральное</w:t>
      </w:r>
      <w:proofErr w:type="spellEnd"/>
      <w:r w:rsidRPr="00BD3CEE">
        <w:rPr>
          <w:sz w:val="16"/>
          <w:szCs w:val="16"/>
        </w:rPr>
        <w:t xml:space="preserve"> пространство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в) вещество спинного мозга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г) футляры мышц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 xml:space="preserve">5. Жгут следует применить </w:t>
      </w:r>
      <w:proofErr w:type="gramStart"/>
      <w:r w:rsidRPr="00BD3CEE">
        <w:rPr>
          <w:sz w:val="16"/>
          <w:szCs w:val="16"/>
        </w:rPr>
        <w:t>при</w:t>
      </w:r>
      <w:proofErr w:type="gramEnd"/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 xml:space="preserve">а) открытом </w:t>
      </w:r>
      <w:proofErr w:type="gramStart"/>
      <w:r w:rsidRPr="00BD3CEE">
        <w:rPr>
          <w:sz w:val="16"/>
          <w:szCs w:val="16"/>
        </w:rPr>
        <w:t>переломе</w:t>
      </w:r>
      <w:proofErr w:type="gramEnd"/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 xml:space="preserve">б) </w:t>
      </w:r>
      <w:proofErr w:type="gramStart"/>
      <w:r w:rsidRPr="00BD3CEE">
        <w:rPr>
          <w:sz w:val="16"/>
          <w:szCs w:val="16"/>
        </w:rPr>
        <w:t>кровотечении</w:t>
      </w:r>
      <w:proofErr w:type="gramEnd"/>
      <w:r w:rsidRPr="00BD3CEE">
        <w:rPr>
          <w:sz w:val="16"/>
          <w:szCs w:val="16"/>
        </w:rPr>
        <w:t xml:space="preserve"> из вен предплечья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 xml:space="preserve">в) капиллярном </w:t>
      </w:r>
      <w:proofErr w:type="gramStart"/>
      <w:r w:rsidRPr="00BD3CEE">
        <w:rPr>
          <w:sz w:val="16"/>
          <w:szCs w:val="16"/>
        </w:rPr>
        <w:t>кровотечении</w:t>
      </w:r>
      <w:proofErr w:type="gramEnd"/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 xml:space="preserve">г) </w:t>
      </w:r>
      <w:proofErr w:type="gramStart"/>
      <w:r w:rsidRPr="00BD3CEE">
        <w:rPr>
          <w:sz w:val="16"/>
          <w:szCs w:val="16"/>
        </w:rPr>
        <w:t>кровотечении</w:t>
      </w:r>
      <w:proofErr w:type="gramEnd"/>
      <w:r w:rsidRPr="00BD3CEE">
        <w:rPr>
          <w:sz w:val="16"/>
          <w:szCs w:val="16"/>
        </w:rPr>
        <w:t xml:space="preserve"> из подколенной артерии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 xml:space="preserve">6. Алая кровь выделяется пульсирующей струей при кровотечении </w:t>
      </w:r>
      <w:proofErr w:type="gramStart"/>
      <w:r w:rsidRPr="00BD3CEE">
        <w:rPr>
          <w:sz w:val="16"/>
          <w:szCs w:val="16"/>
        </w:rPr>
        <w:t>из</w:t>
      </w:r>
      <w:proofErr w:type="gramEnd"/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а) паренхиматозных органов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б) капилляров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в) артерий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г) вен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>7. Общим симптомом большой кровопотери не является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а) бледность кожных покровов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б) слабый, частый пульс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в) увеличение гемоглобина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г) падение артериального давления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 xml:space="preserve">8. Группа крови, в которой содержится </w:t>
      </w:r>
      <w:proofErr w:type="spellStart"/>
      <w:r w:rsidRPr="00BD3CEE">
        <w:rPr>
          <w:sz w:val="16"/>
          <w:szCs w:val="16"/>
        </w:rPr>
        <w:t>агглютиноген</w:t>
      </w:r>
      <w:proofErr w:type="spellEnd"/>
      <w:proofErr w:type="gramStart"/>
      <w:r w:rsidRPr="00BD3CEE">
        <w:rPr>
          <w:sz w:val="16"/>
          <w:szCs w:val="16"/>
        </w:rPr>
        <w:t xml:space="preserve"> В</w:t>
      </w:r>
      <w:proofErr w:type="gramEnd"/>
      <w:r w:rsidRPr="00BD3CEE">
        <w:rPr>
          <w:sz w:val="16"/>
          <w:szCs w:val="16"/>
        </w:rPr>
        <w:t xml:space="preserve"> и агглютинин </w:t>
      </w:r>
      <w:r w:rsidR="00E319C6" w:rsidRPr="00BD3CEE">
        <w:rPr>
          <w:sz w:val="16"/>
          <w:szCs w:val="16"/>
        </w:rPr>
        <w:fldChar w:fldCharType="begin"/>
      </w:r>
      <w:r w:rsidRPr="00BD3CEE">
        <w:rPr>
          <w:sz w:val="16"/>
          <w:szCs w:val="16"/>
        </w:rPr>
        <w:instrText>SYMBOL 97 \f "Symbol" \s 10</w:instrText>
      </w:r>
      <w:r w:rsidR="00E319C6" w:rsidRPr="00BD3CEE">
        <w:rPr>
          <w:sz w:val="16"/>
          <w:szCs w:val="16"/>
        </w:rPr>
        <w:fldChar w:fldCharType="separate"/>
      </w:r>
      <w:r w:rsidRPr="00BD3CEE">
        <w:rPr>
          <w:rFonts w:ascii="Symbol" w:hAnsi="Symbol"/>
          <w:sz w:val="16"/>
          <w:szCs w:val="16"/>
        </w:rPr>
        <w:t>a</w:t>
      </w:r>
      <w:r w:rsidR="00E319C6" w:rsidRPr="00BD3CEE">
        <w:rPr>
          <w:sz w:val="16"/>
          <w:szCs w:val="16"/>
        </w:rPr>
        <w:fldChar w:fldCharType="end"/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а) первая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б) вторая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 xml:space="preserve">в) третья 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 xml:space="preserve">г) четвертая 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>9. Реакция агглютинации - это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а) понижение свертываемости крови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б) иммунизация крови резус-фактором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rPr>
          <w:sz w:val="16"/>
          <w:szCs w:val="16"/>
        </w:rPr>
      </w:pPr>
      <w:r w:rsidRPr="00BD3CEE">
        <w:rPr>
          <w:sz w:val="16"/>
          <w:szCs w:val="16"/>
        </w:rPr>
        <w:t xml:space="preserve">        в) внутрисосудистое свертывание крови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rPr>
          <w:sz w:val="16"/>
          <w:szCs w:val="16"/>
        </w:rPr>
      </w:pPr>
      <w:r w:rsidRPr="00BD3CEE">
        <w:rPr>
          <w:sz w:val="16"/>
          <w:szCs w:val="16"/>
        </w:rPr>
        <w:t xml:space="preserve">       г) склеивание эритроцитов с последующим их разрушением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 xml:space="preserve">10. Повязку </w:t>
      </w:r>
      <w:proofErr w:type="spellStart"/>
      <w:r w:rsidRPr="00BD3CEE">
        <w:rPr>
          <w:sz w:val="16"/>
          <w:szCs w:val="16"/>
        </w:rPr>
        <w:t>Дезо</w:t>
      </w:r>
      <w:proofErr w:type="spellEnd"/>
      <w:r w:rsidRPr="00BD3CEE">
        <w:rPr>
          <w:sz w:val="16"/>
          <w:szCs w:val="16"/>
        </w:rPr>
        <w:t xml:space="preserve"> используют при переломе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а) костей предплечья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б) грудины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в) ключицы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г) ребер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>11. Осложнение раннего послеоперационного периода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а) пролежни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б) нагноение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в) кровотечение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г) лигатурный свищ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>12. При переломе костей предплечья шина накладывается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а) от лучезапястного сустава до верхней трети плеча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 xml:space="preserve">б) </w:t>
      </w:r>
      <w:proofErr w:type="gramStart"/>
      <w:r w:rsidRPr="00BD3CEE">
        <w:rPr>
          <w:sz w:val="16"/>
          <w:szCs w:val="16"/>
        </w:rPr>
        <w:t>от</w:t>
      </w:r>
      <w:proofErr w:type="gramEnd"/>
      <w:r w:rsidRPr="00BD3CEE">
        <w:rPr>
          <w:sz w:val="16"/>
          <w:szCs w:val="16"/>
        </w:rPr>
        <w:t xml:space="preserve"> лучезапястного до локтевого сустава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в) на место перелома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г) от кончиков пальцев до верхней трети плеча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>13. Определить последовательность оказания помощи при открытом переломе костей</w:t>
      </w:r>
    </w:p>
    <w:p w:rsidR="00574AB9" w:rsidRPr="00BD3CEE" w:rsidRDefault="00574AB9" w:rsidP="00574AB9">
      <w:pPr>
        <w:numPr>
          <w:ilvl w:val="12"/>
          <w:numId w:val="0"/>
        </w:numPr>
        <w:ind w:firstLine="397"/>
        <w:rPr>
          <w:i/>
          <w:iCs/>
          <w:sz w:val="16"/>
          <w:szCs w:val="16"/>
        </w:rPr>
      </w:pPr>
      <w:r w:rsidRPr="00BD3CEE">
        <w:rPr>
          <w:i/>
          <w:iCs/>
          <w:sz w:val="16"/>
          <w:szCs w:val="16"/>
        </w:rPr>
        <w:t>1. наложить шину</w:t>
      </w:r>
    </w:p>
    <w:p w:rsidR="00574AB9" w:rsidRPr="00BD3CEE" w:rsidRDefault="00574AB9" w:rsidP="00574AB9">
      <w:pPr>
        <w:numPr>
          <w:ilvl w:val="12"/>
          <w:numId w:val="0"/>
        </w:numPr>
        <w:ind w:firstLine="397"/>
        <w:rPr>
          <w:i/>
          <w:iCs/>
          <w:sz w:val="16"/>
          <w:szCs w:val="16"/>
        </w:rPr>
      </w:pPr>
      <w:r w:rsidRPr="00BD3CEE">
        <w:rPr>
          <w:i/>
          <w:iCs/>
          <w:sz w:val="16"/>
          <w:szCs w:val="16"/>
        </w:rPr>
        <w:t>2. зафиксировать шину к конечности повязкой</w:t>
      </w:r>
    </w:p>
    <w:p w:rsidR="00574AB9" w:rsidRPr="00BD3CEE" w:rsidRDefault="00574AB9" w:rsidP="00574AB9">
      <w:pPr>
        <w:numPr>
          <w:ilvl w:val="12"/>
          <w:numId w:val="0"/>
        </w:numPr>
        <w:ind w:firstLine="397"/>
        <w:rPr>
          <w:i/>
          <w:iCs/>
          <w:sz w:val="16"/>
          <w:szCs w:val="16"/>
        </w:rPr>
      </w:pPr>
      <w:r w:rsidRPr="00BD3CEE">
        <w:rPr>
          <w:i/>
          <w:iCs/>
          <w:sz w:val="16"/>
          <w:szCs w:val="16"/>
        </w:rPr>
        <w:t>3. обеспечить обезболивание</w:t>
      </w:r>
    </w:p>
    <w:p w:rsidR="00574AB9" w:rsidRPr="00BD3CEE" w:rsidRDefault="00574AB9" w:rsidP="00574AB9">
      <w:pPr>
        <w:numPr>
          <w:ilvl w:val="12"/>
          <w:numId w:val="0"/>
        </w:numPr>
        <w:ind w:firstLine="397"/>
        <w:rPr>
          <w:i/>
          <w:iCs/>
          <w:sz w:val="16"/>
          <w:szCs w:val="16"/>
        </w:rPr>
      </w:pPr>
      <w:r w:rsidRPr="00BD3CEE">
        <w:rPr>
          <w:i/>
          <w:iCs/>
          <w:sz w:val="16"/>
          <w:szCs w:val="16"/>
        </w:rPr>
        <w:t>4. остановить кровотечение</w:t>
      </w:r>
    </w:p>
    <w:p w:rsidR="00574AB9" w:rsidRPr="00BD3CEE" w:rsidRDefault="00574AB9" w:rsidP="00574AB9">
      <w:pPr>
        <w:numPr>
          <w:ilvl w:val="12"/>
          <w:numId w:val="0"/>
        </w:numPr>
        <w:ind w:firstLine="397"/>
        <w:rPr>
          <w:i/>
          <w:iCs/>
          <w:sz w:val="16"/>
          <w:szCs w:val="16"/>
        </w:rPr>
      </w:pPr>
      <w:r w:rsidRPr="00BD3CEE">
        <w:rPr>
          <w:i/>
          <w:iCs/>
          <w:sz w:val="16"/>
          <w:szCs w:val="16"/>
        </w:rPr>
        <w:t>5. наложить асептическую повязку</w:t>
      </w:r>
    </w:p>
    <w:p w:rsidR="00574AB9" w:rsidRPr="00BD3CEE" w:rsidRDefault="00574AB9" w:rsidP="00574AB9">
      <w:pPr>
        <w:numPr>
          <w:ilvl w:val="12"/>
          <w:numId w:val="0"/>
        </w:numPr>
        <w:ind w:firstLine="397"/>
        <w:rPr>
          <w:i/>
          <w:iCs/>
          <w:sz w:val="16"/>
          <w:szCs w:val="16"/>
        </w:rPr>
      </w:pPr>
      <w:r w:rsidRPr="00BD3CEE">
        <w:rPr>
          <w:i/>
          <w:iCs/>
          <w:sz w:val="16"/>
          <w:szCs w:val="16"/>
        </w:rPr>
        <w:t>6. отмоделировать шину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spacing w:before="120"/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а) 4,3,5,6,1,2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б) 3,4,6,5,1,2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в) 5,3,6,4,2,1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г) 3,5,6,4,2,1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rPr>
          <w:sz w:val="16"/>
          <w:szCs w:val="16"/>
        </w:rPr>
      </w:pPr>
      <w:r w:rsidRPr="00BD3CEE">
        <w:rPr>
          <w:sz w:val="16"/>
          <w:szCs w:val="16"/>
        </w:rPr>
        <w:t>14. Раны называются сквозными, если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а) имеется поверхностное повреждение мягких тканей, в виде желоба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б) имеется только входное отверстие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lastRenderedPageBreak/>
        <w:t>в) имеется входное и выходное отверстие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г) повреждена кожа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>15. Степень отморожения можно определить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а) сразу после согревания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б) на 2-ой день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 xml:space="preserve">в) в </w:t>
      </w:r>
      <w:proofErr w:type="spellStart"/>
      <w:r w:rsidRPr="00BD3CEE">
        <w:rPr>
          <w:sz w:val="16"/>
          <w:szCs w:val="16"/>
        </w:rPr>
        <w:t>дореактивном</w:t>
      </w:r>
      <w:proofErr w:type="spellEnd"/>
      <w:r w:rsidRPr="00BD3CEE">
        <w:rPr>
          <w:sz w:val="16"/>
          <w:szCs w:val="16"/>
        </w:rPr>
        <w:t xml:space="preserve"> периоде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г) спустя несколько дней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>16. Открытый пневмоторакс - это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а) скопление воздуха в подкожной клетчатке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б) воздух, попавший при ранении в плевральную полость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в) перемещение воздуха при дыхании через рану грудной клетки в плевральную полость и обратно, рана "дышит"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г) скопление крови в плевральной полости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rPr>
          <w:sz w:val="16"/>
          <w:szCs w:val="16"/>
        </w:rPr>
      </w:pPr>
      <w:r w:rsidRPr="00BD3CEE">
        <w:rPr>
          <w:sz w:val="16"/>
          <w:szCs w:val="16"/>
        </w:rPr>
        <w:t>17. Основной симптом ушиба головного мозга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а) головная боль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б) головокружение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в) повышение температуры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г) появление очаговой симптоматики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>18. Карбункул - это воспаление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а) лимфатической железы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б) одного волосяного мешочка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в) потовой железы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г) нескольких волосяных мешочков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>19. При размягчении воспалительного инфильтрата следует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а) наложить компресс с мазью Вишневского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б) наложить пузырь со льдом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в) наложить грелку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г) произвести широкий разрез и дренирование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>20. Внешний фактор, вызывающий некроз тканей: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а) эмболия кровеносного сосуда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б) действие микробных токсинов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в) заболевания периферической нервной системы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 xml:space="preserve">г) </w:t>
      </w:r>
      <w:proofErr w:type="gramStart"/>
      <w:r w:rsidRPr="00BD3CEE">
        <w:rPr>
          <w:sz w:val="16"/>
          <w:szCs w:val="16"/>
        </w:rPr>
        <w:t>длительное</w:t>
      </w:r>
      <w:proofErr w:type="gramEnd"/>
      <w:r w:rsidRPr="00BD3CEE">
        <w:rPr>
          <w:sz w:val="16"/>
          <w:szCs w:val="16"/>
        </w:rPr>
        <w:t xml:space="preserve"> </w:t>
      </w:r>
      <w:proofErr w:type="spellStart"/>
      <w:r w:rsidRPr="00BD3CEE">
        <w:rPr>
          <w:sz w:val="16"/>
          <w:szCs w:val="16"/>
        </w:rPr>
        <w:t>сдавление</w:t>
      </w:r>
      <w:proofErr w:type="spellEnd"/>
      <w:r w:rsidRPr="00BD3CEE">
        <w:rPr>
          <w:sz w:val="16"/>
          <w:szCs w:val="16"/>
        </w:rPr>
        <w:t xml:space="preserve"> тканей жгутом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>21. Признак, не характерный для злокачественной опухоли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 xml:space="preserve">а) прорастание в окружающие ткани и регионарные </w:t>
      </w:r>
      <w:proofErr w:type="spellStart"/>
      <w:r w:rsidRPr="00BD3CEE">
        <w:rPr>
          <w:sz w:val="16"/>
          <w:szCs w:val="16"/>
        </w:rPr>
        <w:t>лимфоузлы</w:t>
      </w:r>
      <w:proofErr w:type="spellEnd"/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б) четкие границы опухоли, метастазы не дает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в) развитие кахексии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г) микроскопически  - "</w:t>
      </w:r>
      <w:proofErr w:type="spellStart"/>
      <w:r w:rsidRPr="00BD3CEE">
        <w:rPr>
          <w:sz w:val="16"/>
          <w:szCs w:val="16"/>
        </w:rPr>
        <w:t>атипичные</w:t>
      </w:r>
      <w:proofErr w:type="spellEnd"/>
      <w:r w:rsidRPr="00BD3CEE">
        <w:rPr>
          <w:sz w:val="16"/>
          <w:szCs w:val="16"/>
        </w:rPr>
        <w:t>" клетки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>22. Характерный признак рака молочной железы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а) боль при пальпации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б) крепитация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в) повышение температуры кожи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г) втянутый сосок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>23. Рвота при остром панкреатите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 xml:space="preserve">а) </w:t>
      </w:r>
      <w:proofErr w:type="gramStart"/>
      <w:r w:rsidRPr="00BD3CEE">
        <w:rPr>
          <w:sz w:val="16"/>
          <w:szCs w:val="16"/>
        </w:rPr>
        <w:t>многократная</w:t>
      </w:r>
      <w:proofErr w:type="gramEnd"/>
      <w:r w:rsidRPr="00BD3CEE">
        <w:rPr>
          <w:sz w:val="16"/>
          <w:szCs w:val="16"/>
        </w:rPr>
        <w:t>, не приносящая облегчения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б) однократная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 xml:space="preserve">в) </w:t>
      </w:r>
      <w:proofErr w:type="gramStart"/>
      <w:r w:rsidRPr="00BD3CEE">
        <w:rPr>
          <w:sz w:val="16"/>
          <w:szCs w:val="16"/>
        </w:rPr>
        <w:t>многократная</w:t>
      </w:r>
      <w:proofErr w:type="gramEnd"/>
      <w:r w:rsidRPr="00BD3CEE">
        <w:rPr>
          <w:sz w:val="16"/>
          <w:szCs w:val="16"/>
        </w:rPr>
        <w:t>, приносящая облегчение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г) отсутствует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>24. Перитонит развивается при повреждении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а) почек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б) кишечника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в) анального канала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г) селезенки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>25. В общем анализе крови при остром аппендиците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а) ускорение СОЭ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б) анемия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в) лейкоцитоз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г) изменений нет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>26. Тактика среднего медработника при выпадении слизистой прямой кишки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 xml:space="preserve">а) введение </w:t>
      </w:r>
      <w:proofErr w:type="spellStart"/>
      <w:r w:rsidRPr="00BD3CEE">
        <w:rPr>
          <w:sz w:val="16"/>
          <w:szCs w:val="16"/>
        </w:rPr>
        <w:t>спазмолитиков</w:t>
      </w:r>
      <w:proofErr w:type="spellEnd"/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 xml:space="preserve">б) примочки с теплым раствором </w:t>
      </w:r>
      <w:proofErr w:type="spellStart"/>
      <w:r w:rsidRPr="00BD3CEE">
        <w:rPr>
          <w:sz w:val="16"/>
          <w:szCs w:val="16"/>
        </w:rPr>
        <w:t>фурацилина</w:t>
      </w:r>
      <w:proofErr w:type="spellEnd"/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lastRenderedPageBreak/>
        <w:t>в) вправление слизистой прямой кишки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 xml:space="preserve">г) введение </w:t>
      </w:r>
      <w:proofErr w:type="spellStart"/>
      <w:r w:rsidRPr="00BD3CEE">
        <w:rPr>
          <w:sz w:val="16"/>
          <w:szCs w:val="16"/>
        </w:rPr>
        <w:t>прозерина</w:t>
      </w:r>
      <w:proofErr w:type="spellEnd"/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>27.  Механическая желтуха - это осложнение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а) острого панкреатита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б) острого аппендицита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в) острого холецистита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г) острого дуоденита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>28. Признак ушиба почек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а) ложные позывы на мочеиспускание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б) боль при мочеиспускании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 xml:space="preserve">в) положительный симптом </w:t>
      </w:r>
      <w:proofErr w:type="spellStart"/>
      <w:r w:rsidRPr="00BD3CEE">
        <w:rPr>
          <w:sz w:val="16"/>
          <w:szCs w:val="16"/>
        </w:rPr>
        <w:t>Щеткина-Блюмберга</w:t>
      </w:r>
      <w:proofErr w:type="spellEnd"/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 xml:space="preserve">г) микро или </w:t>
      </w:r>
      <w:proofErr w:type="spellStart"/>
      <w:r w:rsidRPr="00BD3CEE">
        <w:rPr>
          <w:sz w:val="16"/>
          <w:szCs w:val="16"/>
        </w:rPr>
        <w:t>макрогематурия</w:t>
      </w:r>
      <w:proofErr w:type="spellEnd"/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 xml:space="preserve">29. </w:t>
      </w:r>
      <w:proofErr w:type="spellStart"/>
      <w:r w:rsidRPr="00BD3CEE">
        <w:rPr>
          <w:sz w:val="16"/>
          <w:szCs w:val="16"/>
        </w:rPr>
        <w:t>Варикоцеле</w:t>
      </w:r>
      <w:proofErr w:type="spellEnd"/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а) увеличение размеров яичка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б) варикозное расширение вен семенного канатика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в) киста семенного канатика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г) воспаление семенного канатика</w:t>
      </w:r>
    </w:p>
    <w:p w:rsidR="00574AB9" w:rsidRPr="00BD3CEE" w:rsidRDefault="00574AB9" w:rsidP="00574AB9">
      <w:pPr>
        <w:pStyle w:val="voproc"/>
        <w:numPr>
          <w:ilvl w:val="12"/>
          <w:numId w:val="0"/>
        </w:numPr>
        <w:ind w:left="397" w:hanging="397"/>
        <w:rPr>
          <w:sz w:val="16"/>
          <w:szCs w:val="16"/>
        </w:rPr>
      </w:pPr>
      <w:r w:rsidRPr="00BD3CEE">
        <w:rPr>
          <w:sz w:val="16"/>
          <w:szCs w:val="16"/>
        </w:rPr>
        <w:t>30. Неотложная помощь при почечной колике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а) антибиотики и катетеризацию мочевого пузыря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>б) мочегонные и тепло</w:t>
      </w:r>
    </w:p>
    <w:p w:rsidR="00574AB9" w:rsidRPr="00BD3CEE" w:rsidRDefault="00574AB9" w:rsidP="00574AB9">
      <w:pPr>
        <w:pStyle w:val="a3"/>
        <w:numPr>
          <w:ilvl w:val="12"/>
          <w:numId w:val="0"/>
        </w:numPr>
        <w:ind w:left="595" w:hanging="198"/>
        <w:rPr>
          <w:sz w:val="16"/>
          <w:szCs w:val="16"/>
        </w:rPr>
      </w:pPr>
      <w:r w:rsidRPr="00BD3CEE">
        <w:rPr>
          <w:sz w:val="16"/>
          <w:szCs w:val="16"/>
        </w:rPr>
        <w:t xml:space="preserve">в) холод на живот и </w:t>
      </w:r>
      <w:proofErr w:type="spellStart"/>
      <w:r w:rsidRPr="00BD3CEE">
        <w:rPr>
          <w:sz w:val="16"/>
          <w:szCs w:val="16"/>
        </w:rPr>
        <w:t>фурагин</w:t>
      </w:r>
      <w:proofErr w:type="spellEnd"/>
    </w:p>
    <w:p w:rsidR="00574AB9" w:rsidRPr="009A1B3A" w:rsidRDefault="00574AB9" w:rsidP="00574AB9">
      <w:pPr>
        <w:pStyle w:val="a3"/>
        <w:numPr>
          <w:ilvl w:val="12"/>
          <w:numId w:val="0"/>
        </w:numPr>
        <w:ind w:left="595" w:hanging="198"/>
      </w:pPr>
      <w:r w:rsidRPr="00BD3CEE">
        <w:rPr>
          <w:sz w:val="16"/>
          <w:szCs w:val="16"/>
        </w:rPr>
        <w:t xml:space="preserve">г) </w:t>
      </w:r>
      <w:proofErr w:type="spellStart"/>
      <w:r w:rsidRPr="00BD3CEE">
        <w:rPr>
          <w:sz w:val="16"/>
          <w:szCs w:val="16"/>
        </w:rPr>
        <w:t>спазмолитики</w:t>
      </w:r>
      <w:proofErr w:type="spellEnd"/>
      <w:r w:rsidRPr="00BD3CEE">
        <w:rPr>
          <w:sz w:val="16"/>
          <w:szCs w:val="16"/>
        </w:rPr>
        <w:t xml:space="preserve"> и тепло</w:t>
      </w:r>
    </w:p>
    <w:p w:rsidR="00574AB9" w:rsidRDefault="00574AB9" w:rsidP="00574AB9">
      <w:pPr>
        <w:ind w:right="-84"/>
        <w:rPr>
          <w:b/>
          <w:sz w:val="20"/>
          <w:szCs w:val="20"/>
        </w:rPr>
      </w:pPr>
    </w:p>
    <w:p w:rsidR="00574AB9" w:rsidRDefault="00574AB9" w:rsidP="00574AB9">
      <w:pPr>
        <w:ind w:right="-84"/>
        <w:rPr>
          <w:b/>
          <w:sz w:val="20"/>
          <w:szCs w:val="20"/>
        </w:rPr>
      </w:pPr>
    </w:p>
    <w:p w:rsidR="00574AB9" w:rsidRDefault="00574AB9" w:rsidP="00574AB9">
      <w:pPr>
        <w:ind w:right="-84"/>
        <w:rPr>
          <w:b/>
          <w:sz w:val="20"/>
          <w:szCs w:val="20"/>
        </w:rPr>
      </w:pPr>
    </w:p>
    <w:p w:rsidR="00574AB9" w:rsidRDefault="00574AB9" w:rsidP="00574AB9">
      <w:pPr>
        <w:ind w:right="-84"/>
        <w:rPr>
          <w:b/>
          <w:sz w:val="20"/>
          <w:szCs w:val="20"/>
        </w:rPr>
      </w:pPr>
    </w:p>
    <w:p w:rsidR="00574AB9" w:rsidRDefault="00574AB9" w:rsidP="00574AB9">
      <w:pPr>
        <w:ind w:right="-84"/>
        <w:rPr>
          <w:b/>
          <w:sz w:val="20"/>
          <w:szCs w:val="20"/>
        </w:rPr>
      </w:pPr>
    </w:p>
    <w:p w:rsidR="00574AB9" w:rsidRDefault="00574AB9" w:rsidP="00574AB9">
      <w:pPr>
        <w:ind w:right="-84"/>
        <w:rPr>
          <w:b/>
          <w:sz w:val="20"/>
          <w:szCs w:val="20"/>
        </w:rPr>
      </w:pPr>
    </w:p>
    <w:p w:rsidR="002832BF" w:rsidRDefault="002832BF"/>
    <w:sectPr w:rsidR="002832BF" w:rsidSect="002832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4AB9"/>
    <w:rsid w:val="002832BF"/>
    <w:rsid w:val="00574AB9"/>
    <w:rsid w:val="00E319C6"/>
    <w:rsid w:val="00E34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A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74AB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4AB9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customStyle="1" w:styleId="voproc">
    <w:name w:val="voproc"/>
    <w:basedOn w:val="a"/>
    <w:rsid w:val="00574AB9"/>
    <w:pPr>
      <w:tabs>
        <w:tab w:val="left" w:pos="397"/>
      </w:tabs>
      <w:overflowPunct w:val="0"/>
      <w:autoSpaceDE w:val="0"/>
      <w:autoSpaceDN w:val="0"/>
      <w:adjustRightInd w:val="0"/>
      <w:spacing w:before="120" w:after="60"/>
      <w:ind w:left="397" w:hanging="397"/>
      <w:jc w:val="both"/>
      <w:textAlignment w:val="baseline"/>
    </w:pPr>
    <w:rPr>
      <w:sz w:val="20"/>
      <w:szCs w:val="20"/>
    </w:rPr>
  </w:style>
  <w:style w:type="paragraph" w:customStyle="1" w:styleId="a3">
    <w:name w:val="Îòâåòû"/>
    <w:basedOn w:val="a"/>
    <w:rsid w:val="00574AB9"/>
    <w:pPr>
      <w:overflowPunct w:val="0"/>
      <w:autoSpaceDE w:val="0"/>
      <w:autoSpaceDN w:val="0"/>
      <w:adjustRightInd w:val="0"/>
      <w:spacing w:after="40"/>
      <w:ind w:left="595" w:hanging="198"/>
      <w:jc w:val="both"/>
      <w:textAlignment w:val="baseline"/>
    </w:pPr>
    <w:rPr>
      <w:i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1504</Words>
  <Characters>8574</Characters>
  <Application>Microsoft Office Word</Application>
  <DocSecurity>0</DocSecurity>
  <Lines>71</Lines>
  <Paragraphs>20</Paragraphs>
  <ScaleCrop>false</ScaleCrop>
  <Company/>
  <LinksUpToDate>false</LinksUpToDate>
  <CharactersWithSpaces>10058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2012-10-09T04:47:00Z</dcterms:created>
  <dcterms:modified xsi:type="dcterms:W3CDTF">2012-10-09T04:50:00Z</dcterms:modified>
</cp:coreProperties>
</file>